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42" w:rsidRPr="004E0921" w:rsidRDefault="005D6F42" w:rsidP="0065542E">
      <w:pPr>
        <w:spacing w:before="120"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4D7C8B" w:rsidRPr="004E0921" w:rsidRDefault="004D7C8B" w:rsidP="0065542E">
      <w:pPr>
        <w:spacing w:before="120" w:after="0" w:line="240" w:lineRule="auto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</w:p>
    <w:p w:rsidR="004D7C8B" w:rsidRPr="004E0921" w:rsidRDefault="005A3372" w:rsidP="0065542E">
      <w:pPr>
        <w:spacing w:before="120" w:after="0" w:line="240" w:lineRule="auto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val="bg-BG"/>
        </w:rPr>
      </w:pPr>
      <w:r w:rsidRPr="004E0921">
        <w:rPr>
          <w:rFonts w:ascii="Times New Roman" w:hAnsi="Times New Roman"/>
          <w:b/>
          <w:color w:val="000000" w:themeColor="text1"/>
          <w:sz w:val="24"/>
          <w:szCs w:val="24"/>
          <w:lang w:bidi="he-IL"/>
        </w:rPr>
        <w:t>Наредба за изменение и допълнение на</w:t>
      </w:r>
      <w:r w:rsidRPr="004E0921">
        <w:rPr>
          <w:rFonts w:ascii="Times New Roman" w:hAnsi="Times New Roman"/>
          <w:b/>
          <w:color w:val="000000" w:themeColor="text1"/>
          <w:sz w:val="24"/>
          <w:szCs w:val="24"/>
          <w:lang w:val="bg-BG" w:bidi="he-IL"/>
        </w:rPr>
        <w:t xml:space="preserve"> </w:t>
      </w:r>
      <w:r w:rsidR="004D7C8B"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 xml:space="preserve">Наредба № 3 от 22 май 2013 г. за изискванията към инсталации, произвеждащи титанов диоксид </w:t>
      </w:r>
      <w:r w:rsidRPr="004E0921">
        <w:rPr>
          <w:rFonts w:ascii="Times New Roman" w:hAnsi="Times New Roman"/>
          <w:snapToGrid w:val="0"/>
          <w:color w:val="000000" w:themeColor="text1"/>
          <w:sz w:val="24"/>
          <w:szCs w:val="24"/>
          <w:lang w:val="bg-BG"/>
        </w:rPr>
        <w:t>(о</w:t>
      </w:r>
      <w:r w:rsidR="004D7C8B" w:rsidRPr="004E0921">
        <w:rPr>
          <w:rFonts w:ascii="Times New Roman" w:hAnsi="Times New Roman"/>
          <w:snapToGrid w:val="0"/>
          <w:color w:val="000000" w:themeColor="text1"/>
          <w:sz w:val="24"/>
          <w:szCs w:val="24"/>
        </w:rPr>
        <w:t>бн. ДВ. бр.49 от 2013г.</w:t>
      </w:r>
      <w:r w:rsidRPr="004E0921">
        <w:rPr>
          <w:rFonts w:ascii="Times New Roman" w:hAnsi="Times New Roman"/>
          <w:snapToGrid w:val="0"/>
          <w:color w:val="000000" w:themeColor="text1"/>
          <w:sz w:val="24"/>
          <w:szCs w:val="24"/>
          <w:lang w:val="bg-BG"/>
        </w:rPr>
        <w:t>)</w:t>
      </w:r>
    </w:p>
    <w:p w:rsidR="004D7C8B" w:rsidRPr="004E0921" w:rsidRDefault="004D7C8B" w:rsidP="0065542E">
      <w:pPr>
        <w:spacing w:before="120" w:after="0" w:line="240" w:lineRule="auto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</w:p>
    <w:p w:rsidR="000B0E6A" w:rsidRPr="004E0921" w:rsidRDefault="00A4048E" w:rsidP="0065542E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§</w:t>
      </w:r>
      <w:r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val="bg-BG"/>
        </w:rPr>
        <w:t xml:space="preserve"> </w:t>
      </w:r>
      <w:r w:rsidR="000E5268"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val="bg-BG"/>
        </w:rPr>
        <w:t>1</w:t>
      </w:r>
      <w:r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val="bg-BG"/>
        </w:rPr>
        <w:t>.</w:t>
      </w:r>
      <w:r w:rsidR="000B0E6A" w:rsidRPr="004E092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B0E6A" w:rsidRPr="004E092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B0E6A" w:rsidRPr="004E0921">
        <w:rPr>
          <w:rFonts w:ascii="Times New Roman" w:hAnsi="Times New Roman"/>
          <w:color w:val="000000" w:themeColor="text1"/>
          <w:sz w:val="24"/>
          <w:szCs w:val="24"/>
        </w:rPr>
        <w:t xml:space="preserve">В чл. 4, ал. 2 </w:t>
      </w:r>
      <w:r w:rsidR="000E5268" w:rsidRPr="004E0921">
        <w:rPr>
          <w:rFonts w:ascii="Times New Roman" w:hAnsi="Times New Roman"/>
          <w:color w:val="000000" w:themeColor="text1"/>
          <w:sz w:val="24"/>
          <w:szCs w:val="24"/>
          <w:lang w:val="bg-BG"/>
        </w:rPr>
        <w:t>думите</w:t>
      </w:r>
      <w:r w:rsidR="000B0E6A" w:rsidRPr="004E0921">
        <w:rPr>
          <w:rFonts w:ascii="Times New Roman" w:hAnsi="Times New Roman"/>
          <w:color w:val="000000" w:themeColor="text1"/>
          <w:sz w:val="24"/>
          <w:szCs w:val="24"/>
        </w:rPr>
        <w:t xml:space="preserve"> „се извършва“ се заменя</w:t>
      </w:r>
      <w:r w:rsidR="000E5268" w:rsidRPr="004E0921">
        <w:rPr>
          <w:rFonts w:ascii="Times New Roman" w:hAnsi="Times New Roman"/>
          <w:color w:val="000000" w:themeColor="text1"/>
          <w:sz w:val="24"/>
          <w:szCs w:val="24"/>
          <w:lang w:val="bg-BG"/>
        </w:rPr>
        <w:t>т</w:t>
      </w:r>
      <w:r w:rsidR="000B0E6A" w:rsidRPr="004E0921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0E5268" w:rsidRPr="004E0921">
        <w:rPr>
          <w:rFonts w:ascii="Times New Roman" w:hAnsi="Times New Roman"/>
          <w:color w:val="000000" w:themeColor="text1"/>
          <w:sz w:val="24"/>
          <w:szCs w:val="24"/>
          <w:lang w:val="bg-BG"/>
        </w:rPr>
        <w:t>:</w:t>
      </w:r>
      <w:r w:rsidR="000B0E6A" w:rsidRPr="004E0921">
        <w:rPr>
          <w:rFonts w:ascii="Times New Roman" w:hAnsi="Times New Roman"/>
          <w:color w:val="000000" w:themeColor="text1"/>
          <w:sz w:val="24"/>
          <w:szCs w:val="24"/>
        </w:rPr>
        <w:t xml:space="preserve"> „и системата за осигуряване на качеството на лабораторията, извършваща мониторинга, трябва да са“</w:t>
      </w:r>
      <w:r w:rsidR="000E5268" w:rsidRPr="004E0921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</w:p>
    <w:p w:rsidR="00CC293B" w:rsidRPr="00AD4955" w:rsidRDefault="00A4048E" w:rsidP="00CC293B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§</w:t>
      </w:r>
      <w:r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val="bg-BG"/>
        </w:rPr>
        <w:t xml:space="preserve"> </w:t>
      </w:r>
      <w:r w:rsidR="00126165"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val="bg-BG"/>
        </w:rPr>
        <w:t>2</w:t>
      </w:r>
      <w:r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val="bg-BG"/>
        </w:rPr>
        <w:t>.</w:t>
      </w:r>
      <w:r w:rsidR="004D7C8B"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val="bg-BG"/>
        </w:rPr>
        <w:t xml:space="preserve"> </w:t>
      </w:r>
      <w:r w:rsidR="00CC293B" w:rsidRPr="00AD4955">
        <w:rPr>
          <w:rFonts w:ascii="Times New Roman" w:hAnsi="Times New Roman"/>
          <w:color w:val="000000" w:themeColor="text1"/>
          <w:sz w:val="24"/>
          <w:szCs w:val="24"/>
        </w:rPr>
        <w:t>§ 2 от допълнителните разпоредби се изменя така:</w:t>
      </w:r>
    </w:p>
    <w:p w:rsidR="00CC293B" w:rsidRPr="00AD4955" w:rsidRDefault="00CC293B" w:rsidP="00CC293B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D495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AD4955">
        <w:rPr>
          <w:rFonts w:ascii="Times New Roman" w:hAnsi="Times New Roman"/>
          <w:color w:val="000000" w:themeColor="text1"/>
          <w:sz w:val="24"/>
          <w:szCs w:val="24"/>
        </w:rPr>
        <w:t xml:space="preserve">§ 2. Наредбата въвежда изискванията на: </w:t>
      </w:r>
    </w:p>
    <w:p w:rsidR="00CC293B" w:rsidRPr="00AD4955" w:rsidRDefault="00CC293B" w:rsidP="00CC293B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4955">
        <w:rPr>
          <w:rFonts w:ascii="Times New Roman" w:hAnsi="Times New Roman"/>
          <w:color w:val="000000" w:themeColor="text1"/>
          <w:sz w:val="24"/>
          <w:szCs w:val="24"/>
        </w:rPr>
        <w:t>1.  глава VI и Приложение VIII на Директива 2010/75/ЕС на Европейския парламент и на Съвета относно емисиите от промишлеността (комплексно предотвратяване и контрол на замърсяването) (ОВ, L 334/17 от 17 декември 2010 г.)</w:t>
      </w:r>
      <w:r w:rsidR="00AD4955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  <w:bookmarkStart w:id="0" w:name="_GoBack"/>
      <w:bookmarkEnd w:id="0"/>
    </w:p>
    <w:p w:rsidR="00126165" w:rsidRPr="00AD4955" w:rsidRDefault="00CC293B" w:rsidP="00CC293B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D4955">
        <w:rPr>
          <w:rFonts w:ascii="Times New Roman" w:hAnsi="Times New Roman"/>
          <w:color w:val="000000" w:themeColor="text1"/>
          <w:sz w:val="24"/>
          <w:szCs w:val="24"/>
        </w:rPr>
        <w:t>2. член 1, параграф 38 на 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 (ОВ, Серия L от 15 юли 2024 г.)</w:t>
      </w:r>
      <w:r w:rsidRPr="00AD495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AD4955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AD495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E4870" w:rsidRDefault="006E4870" w:rsidP="0065542E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07AC6" w:rsidRDefault="00307AC6" w:rsidP="00307AC6">
      <w:pPr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</w:rPr>
        <w:t>Заключителн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разпоредб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а</w:t>
      </w:r>
    </w:p>
    <w:p w:rsidR="00307AC6" w:rsidRPr="00307AC6" w:rsidRDefault="00307AC6" w:rsidP="00307AC6">
      <w:pPr>
        <w:spacing w:before="12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07AC6" w:rsidRDefault="00307AC6" w:rsidP="00307AC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07AC6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val="bg-BG"/>
        </w:rPr>
        <w:t>3.</w:t>
      </w:r>
      <w:r>
        <w:rPr>
          <w:rFonts w:ascii="Times New Roman" w:eastAsia="Times New Roman" w:hAnsi="Times New Roman"/>
          <w:sz w:val="24"/>
          <w:szCs w:val="24"/>
        </w:rPr>
        <w:t xml:space="preserve"> Наредбата влиза в сила в деня на обнародването ѝ в "Държавен вестник".</w:t>
      </w:r>
    </w:p>
    <w:p w:rsidR="00307AC6" w:rsidRPr="004E0921" w:rsidRDefault="00307AC6" w:rsidP="0065542E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 w:bidi="he-IL"/>
        </w:rPr>
      </w:pPr>
    </w:p>
    <w:p w:rsidR="00A4048E" w:rsidRPr="004E0921" w:rsidRDefault="00A4048E" w:rsidP="0065542E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 w:bidi="he-IL"/>
        </w:rPr>
      </w:pPr>
    </w:p>
    <w:sectPr w:rsidR="00A4048E" w:rsidRPr="004E0921" w:rsidSect="003E6B70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333" w:rsidRDefault="008D1333" w:rsidP="005D6F42">
      <w:pPr>
        <w:spacing w:after="0" w:line="240" w:lineRule="auto"/>
      </w:pPr>
      <w:r>
        <w:separator/>
      </w:r>
    </w:p>
  </w:endnote>
  <w:endnote w:type="continuationSeparator" w:id="0">
    <w:p w:rsidR="008D1333" w:rsidRDefault="008D1333" w:rsidP="005D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A9" w:rsidRDefault="00CF31A9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EA3CC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EA3CC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B76723" w:rsidRDefault="00B767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F9D" w:rsidRPr="00227F9D" w:rsidRDefault="00ED5D0E" w:rsidP="00227F9D">
    <w:pPr>
      <w:tabs>
        <w:tab w:val="left" w:pos="2775"/>
      </w:tabs>
      <w:spacing w:after="0" w:line="240" w:lineRule="auto"/>
      <w:rPr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540" b="17145"/>
              <wp:wrapNone/>
              <wp:docPr id="8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C256278" id="Straight Connector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">
              <o:lock v:ext="edit" shapetype="f"/>
            </v:line>
          </w:pict>
        </mc:Fallback>
      </mc:AlternateContent>
    </w:r>
  </w:p>
  <w:tbl>
    <w:tblPr>
      <w:tblW w:w="9647" w:type="dxa"/>
      <w:tblLook w:val="04A0" w:firstRow="1" w:lastRow="0" w:firstColumn="1" w:lastColumn="0" w:noHBand="0" w:noVBand="1"/>
    </w:tblPr>
    <w:tblGrid>
      <w:gridCol w:w="3066"/>
      <w:gridCol w:w="4750"/>
      <w:gridCol w:w="1831"/>
    </w:tblGrid>
    <w:tr w:rsidR="00227F9D" w:rsidRPr="00227F9D" w:rsidTr="00E85D5F">
      <w:trPr>
        <w:trHeight w:val="1013"/>
      </w:trPr>
      <w:tc>
        <w:tcPr>
          <w:tcW w:w="2356" w:type="dxa"/>
          <w:hideMark/>
        </w:tcPr>
        <w:p w:rsidR="00227F9D" w:rsidRPr="00227F9D" w:rsidRDefault="00ED5D0E" w:rsidP="00227F9D">
          <w:pPr>
            <w:tabs>
              <w:tab w:val="center" w:pos="4703"/>
              <w:tab w:val="right" w:pos="9406"/>
            </w:tabs>
            <w:spacing w:after="0"/>
            <w:jc w:val="center"/>
          </w:pPr>
          <w:r w:rsidRPr="00B2060C">
            <w:rPr>
              <w:noProof/>
              <w:lang w:val="bg-BG" w:eastAsia="bg-BG"/>
            </w:rPr>
            <w:drawing>
              <wp:inline distT="0" distB="0" distL="0" distR="0">
                <wp:extent cx="1801077" cy="723900"/>
                <wp:effectExtent l="0" t="0" r="889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077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:rsidR="00227F9D" w:rsidRPr="00227F9D" w:rsidRDefault="00227F9D" w:rsidP="00227F9D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 New Roman" w:hAnsi="Times New Roman"/>
            </w:rPr>
          </w:pPr>
          <w:r w:rsidRPr="00227F9D">
            <w:rPr>
              <w:rFonts w:ascii="Times New Roman" w:hAnsi="Times New Roman"/>
            </w:rPr>
            <w:t>София, 1000, бул. „Кн. Мария Луиза” 22</w:t>
          </w:r>
        </w:p>
        <w:p w:rsidR="00227F9D" w:rsidRPr="00227F9D" w:rsidRDefault="00227F9D" w:rsidP="00227F9D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 New Roman" w:hAnsi="Times New Roman"/>
            </w:rPr>
          </w:pPr>
        </w:p>
        <w:p w:rsidR="00227F9D" w:rsidRPr="00BB70B5" w:rsidRDefault="00227F9D" w:rsidP="00DC184C">
          <w:pPr>
            <w:tabs>
              <w:tab w:val="center" w:pos="4703"/>
              <w:tab w:val="right" w:pos="9406"/>
            </w:tabs>
            <w:spacing w:after="0"/>
            <w:jc w:val="center"/>
            <w:rPr>
              <w:lang w:val="bg-BG"/>
            </w:rPr>
          </w:pPr>
          <w:r w:rsidRPr="00227F9D">
            <w:rPr>
              <w:rFonts w:ascii="Times New Roman" w:hAnsi="Times New Roman"/>
            </w:rPr>
            <w:t>Тел: +359(2) 940 6</w:t>
          </w:r>
          <w:r w:rsidR="00DC184C">
            <w:rPr>
              <w:rFonts w:ascii="Times New Roman" w:hAnsi="Times New Roman"/>
            </w:rPr>
            <w:t>2</w:t>
          </w:r>
          <w:r w:rsidR="00BB70B5">
            <w:rPr>
              <w:rFonts w:ascii="Times New Roman" w:hAnsi="Times New Roman"/>
              <w:lang w:val="bg-BG"/>
            </w:rPr>
            <w:t>5</w:t>
          </w:r>
          <w:r w:rsidR="00DC184C">
            <w:rPr>
              <w:rFonts w:ascii="Times New Roman" w:hAnsi="Times New Roman"/>
            </w:rPr>
            <w:t>9</w:t>
          </w:r>
          <w:r w:rsidRPr="00227F9D">
            <w:rPr>
              <w:rFonts w:ascii="Times New Roman" w:hAnsi="Times New Roman"/>
              <w:lang w:val="bg-BG"/>
            </w:rPr>
            <w:t>,</w:t>
          </w:r>
          <w:r w:rsidRPr="00227F9D">
            <w:rPr>
              <w:rFonts w:ascii="Times New Roman" w:hAnsi="Times New Roman"/>
            </w:rPr>
            <w:t xml:space="preserve"> Факс:+359(2) </w:t>
          </w:r>
          <w:r w:rsidR="00225EA6" w:rsidRPr="00225EA6">
            <w:rPr>
              <w:rFonts w:ascii="Times New Roman" w:hAnsi="Times New Roman"/>
            </w:rPr>
            <w:t xml:space="preserve">986 </w:t>
          </w:r>
          <w:r w:rsidR="00BB70B5">
            <w:rPr>
              <w:rFonts w:ascii="Times New Roman" w:hAnsi="Times New Roman"/>
              <w:lang w:val="bg-BG"/>
            </w:rPr>
            <w:t>25 33</w:t>
          </w:r>
        </w:p>
      </w:tc>
      <w:tc>
        <w:tcPr>
          <w:tcW w:w="2001" w:type="dxa"/>
          <w:hideMark/>
        </w:tcPr>
        <w:p w:rsidR="00227F9D" w:rsidRPr="00227F9D" w:rsidRDefault="00ED5D0E" w:rsidP="00227F9D">
          <w:pPr>
            <w:tabs>
              <w:tab w:val="center" w:pos="4703"/>
              <w:tab w:val="right" w:pos="9406"/>
            </w:tabs>
            <w:spacing w:after="0"/>
            <w:jc w:val="center"/>
          </w:pPr>
          <w:r w:rsidRPr="00227F9D">
            <w:rPr>
              <w:rFonts w:ascii="Times New Roman" w:hAnsi="Times New Roman"/>
              <w:noProof/>
              <w:lang w:val="bg-BG" w:eastAsia="bg-BG"/>
            </w:rPr>
            <w:drawing>
              <wp:inline distT="0" distB="0" distL="0" distR="0">
                <wp:extent cx="371475" cy="3714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E6B70" w:rsidRDefault="003E6B70" w:rsidP="003E6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333" w:rsidRDefault="008D1333" w:rsidP="005D6F42">
      <w:pPr>
        <w:spacing w:after="0" w:line="240" w:lineRule="auto"/>
      </w:pPr>
      <w:r>
        <w:separator/>
      </w:r>
    </w:p>
  </w:footnote>
  <w:footnote w:type="continuationSeparator" w:id="0">
    <w:p w:rsidR="008D1333" w:rsidRDefault="008D1333" w:rsidP="005D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70" w:rsidRDefault="00ED5D0E" w:rsidP="003E6B70">
    <w:pPr>
      <w:pStyle w:val="Header"/>
      <w:jc w:val="center"/>
    </w:pPr>
    <w:r w:rsidRPr="005D6F42">
      <w:rPr>
        <w:rFonts w:ascii="Times New Roman" w:hAnsi="Times New Roman"/>
        <w:b/>
        <w:caps/>
        <w:noProof/>
        <w:szCs w:val="24"/>
        <w:lang w:val="bg-BG" w:eastAsia="bg-BG"/>
      </w:rPr>
      <w:drawing>
        <wp:inline distT="0" distB="0" distL="0" distR="0">
          <wp:extent cx="895350" cy="781050"/>
          <wp:effectExtent l="0" t="0" r="0" b="0"/>
          <wp:docPr id="1" name="Picture 1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E6B70" w:rsidRPr="005D6F42" w:rsidRDefault="003E6B70" w:rsidP="003E6B70">
    <w:pPr>
      <w:spacing w:before="20" w:after="0" w:line="240" w:lineRule="auto"/>
      <w:jc w:val="center"/>
      <w:rPr>
        <w:rFonts w:ascii="Times New Roman" w:eastAsia="Times New Roman" w:hAnsi="Times New Roman"/>
        <w:b/>
        <w:caps/>
        <w:spacing w:val="20"/>
        <w:sz w:val="24"/>
        <w:szCs w:val="24"/>
        <w:lang w:val="bg-BG"/>
      </w:rPr>
    </w:pPr>
    <w:r w:rsidRPr="005D6F42">
      <w:rPr>
        <w:rFonts w:ascii="Times New Roman" w:eastAsia="Times New Roman" w:hAnsi="Times New Roman"/>
        <w:b/>
        <w:caps/>
        <w:spacing w:val="20"/>
        <w:sz w:val="24"/>
        <w:szCs w:val="24"/>
        <w:lang w:val="bg-BG"/>
      </w:rPr>
      <w:t>Р е п у б л и к а   б ъ л г а р и я</w:t>
    </w:r>
  </w:p>
  <w:p w:rsidR="003E6B70" w:rsidRPr="005D6F42" w:rsidRDefault="003E6B70" w:rsidP="003E6B70">
    <w:pPr>
      <w:spacing w:after="0" w:line="270" w:lineRule="atLeast"/>
      <w:rPr>
        <w:rFonts w:eastAsia="Times New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</w:pPr>
  </w:p>
  <w:p w:rsidR="003E6B70" w:rsidRPr="005D6F42" w:rsidRDefault="003E6B70" w:rsidP="003E6B70">
    <w:pPr>
      <w:pBdr>
        <w:bottom w:val="single" w:sz="4" w:space="1" w:color="auto"/>
      </w:pBdr>
      <w:spacing w:after="0" w:line="270" w:lineRule="atLeast"/>
      <w:jc w:val="center"/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val="bg-BG" w:eastAsia="bg-BG"/>
      </w:rPr>
    </w:pPr>
    <w:r w:rsidRPr="005D6F42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МИНИСТЕРСТВО</w:t>
    </w:r>
    <w:r w:rsidRPr="005D6F42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5D6F42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НА</w:t>
    </w:r>
    <w:r w:rsidRPr="005D6F42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5D6F42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ОКОЛНАТА</w:t>
    </w:r>
    <w:r w:rsidRPr="005D6F42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5D6F42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СРЕДА</w:t>
    </w:r>
    <w:r w:rsidRPr="005D6F42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5D6F42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И</w:t>
    </w:r>
    <w:r w:rsidRPr="005D6F42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5D6F42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ВОДИТЕ</w:t>
    </w:r>
    <w:r w:rsidRPr="005D6F42"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val="bg-BG" w:eastAsia="bg-BG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42"/>
    <w:rsid w:val="00025D96"/>
    <w:rsid w:val="00044AD0"/>
    <w:rsid w:val="00052BEC"/>
    <w:rsid w:val="00066CF2"/>
    <w:rsid w:val="000810C1"/>
    <w:rsid w:val="000A4FDF"/>
    <w:rsid w:val="000B0E6A"/>
    <w:rsid w:val="000C58D7"/>
    <w:rsid w:val="000E5268"/>
    <w:rsid w:val="000E6A1D"/>
    <w:rsid w:val="00121332"/>
    <w:rsid w:val="00126165"/>
    <w:rsid w:val="00151775"/>
    <w:rsid w:val="00181302"/>
    <w:rsid w:val="00187728"/>
    <w:rsid w:val="001911CE"/>
    <w:rsid w:val="001B4BA3"/>
    <w:rsid w:val="001D4DFE"/>
    <w:rsid w:val="001F29B7"/>
    <w:rsid w:val="002075C2"/>
    <w:rsid w:val="00223E10"/>
    <w:rsid w:val="00225EA6"/>
    <w:rsid w:val="00227F9D"/>
    <w:rsid w:val="0023547E"/>
    <w:rsid w:val="00244B08"/>
    <w:rsid w:val="00274B3D"/>
    <w:rsid w:val="00284CEE"/>
    <w:rsid w:val="002D07BC"/>
    <w:rsid w:val="00307AC6"/>
    <w:rsid w:val="00313066"/>
    <w:rsid w:val="003322B7"/>
    <w:rsid w:val="00367356"/>
    <w:rsid w:val="003B7795"/>
    <w:rsid w:val="003E6B70"/>
    <w:rsid w:val="0041291D"/>
    <w:rsid w:val="00431657"/>
    <w:rsid w:val="00453231"/>
    <w:rsid w:val="004D7C8B"/>
    <w:rsid w:val="004E0921"/>
    <w:rsid w:val="004F2508"/>
    <w:rsid w:val="004F42CD"/>
    <w:rsid w:val="00520E34"/>
    <w:rsid w:val="005A058E"/>
    <w:rsid w:val="005A3372"/>
    <w:rsid w:val="005D6F42"/>
    <w:rsid w:val="006247B2"/>
    <w:rsid w:val="00631519"/>
    <w:rsid w:val="00640F98"/>
    <w:rsid w:val="00644884"/>
    <w:rsid w:val="0065542E"/>
    <w:rsid w:val="006575BD"/>
    <w:rsid w:val="00666FEB"/>
    <w:rsid w:val="0068133B"/>
    <w:rsid w:val="006815D8"/>
    <w:rsid w:val="006E0628"/>
    <w:rsid w:val="006E4870"/>
    <w:rsid w:val="00727099"/>
    <w:rsid w:val="00730FB4"/>
    <w:rsid w:val="00785069"/>
    <w:rsid w:val="0078606F"/>
    <w:rsid w:val="00881E8A"/>
    <w:rsid w:val="008B4E7D"/>
    <w:rsid w:val="008D1333"/>
    <w:rsid w:val="008D2DD7"/>
    <w:rsid w:val="009157FC"/>
    <w:rsid w:val="00992060"/>
    <w:rsid w:val="00992A86"/>
    <w:rsid w:val="009A296D"/>
    <w:rsid w:val="009A323E"/>
    <w:rsid w:val="009F47B0"/>
    <w:rsid w:val="00A05314"/>
    <w:rsid w:val="00A17FF0"/>
    <w:rsid w:val="00A4048E"/>
    <w:rsid w:val="00A94A10"/>
    <w:rsid w:val="00AC39E8"/>
    <w:rsid w:val="00AD4955"/>
    <w:rsid w:val="00B04C64"/>
    <w:rsid w:val="00B10D15"/>
    <w:rsid w:val="00B13BFA"/>
    <w:rsid w:val="00B2060C"/>
    <w:rsid w:val="00B2453B"/>
    <w:rsid w:val="00B31205"/>
    <w:rsid w:val="00B71FC1"/>
    <w:rsid w:val="00B76723"/>
    <w:rsid w:val="00BB1167"/>
    <w:rsid w:val="00BB70B5"/>
    <w:rsid w:val="00BB7CB2"/>
    <w:rsid w:val="00C078DD"/>
    <w:rsid w:val="00C30DD2"/>
    <w:rsid w:val="00C5029E"/>
    <w:rsid w:val="00CA7083"/>
    <w:rsid w:val="00CC293B"/>
    <w:rsid w:val="00CF01B9"/>
    <w:rsid w:val="00CF31A9"/>
    <w:rsid w:val="00CF4B8C"/>
    <w:rsid w:val="00D02ACB"/>
    <w:rsid w:val="00D052C1"/>
    <w:rsid w:val="00D17021"/>
    <w:rsid w:val="00D211FE"/>
    <w:rsid w:val="00D44E95"/>
    <w:rsid w:val="00D737D0"/>
    <w:rsid w:val="00DA18AD"/>
    <w:rsid w:val="00DC0305"/>
    <w:rsid w:val="00DC184C"/>
    <w:rsid w:val="00DC607E"/>
    <w:rsid w:val="00E13AAF"/>
    <w:rsid w:val="00E85D5F"/>
    <w:rsid w:val="00EA3CC1"/>
    <w:rsid w:val="00EB5B6F"/>
    <w:rsid w:val="00ED1A74"/>
    <w:rsid w:val="00ED5D0E"/>
    <w:rsid w:val="00F03CC0"/>
    <w:rsid w:val="00F0602F"/>
    <w:rsid w:val="00F55CBB"/>
    <w:rsid w:val="00F7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F357E"/>
  <w15:chartTrackingRefBased/>
  <w15:docId w15:val="{3C6CD962-6B19-49BF-8B35-089FC2C2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F4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5D6F4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D6F4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5D6F42"/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5D6F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6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gosman</dc:creator>
  <cp:keywords/>
  <cp:lastModifiedBy>Diana Baleva</cp:lastModifiedBy>
  <cp:revision>57</cp:revision>
  <cp:lastPrinted>2016-02-01T08:47:00Z</cp:lastPrinted>
  <dcterms:created xsi:type="dcterms:W3CDTF">2024-10-28T09:34:00Z</dcterms:created>
  <dcterms:modified xsi:type="dcterms:W3CDTF">2026-03-31T07:32:00Z</dcterms:modified>
</cp:coreProperties>
</file>